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0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800"/>
        <w:gridCol w:w="542"/>
        <w:gridCol w:w="2460"/>
        <w:gridCol w:w="238"/>
        <w:gridCol w:w="724"/>
        <w:gridCol w:w="845"/>
        <w:gridCol w:w="71"/>
        <w:gridCol w:w="1796"/>
      </w:tblGrid>
      <w:tr w:rsidR="00C900F7" w14:paraId="55BE6076" w14:textId="77777777">
        <w:trPr>
          <w:cantSplit/>
          <w:trHeight w:val="680"/>
        </w:trPr>
        <w:tc>
          <w:tcPr>
            <w:tcW w:w="9580" w:type="dxa"/>
            <w:gridSpan w:val="9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FFFFFF"/>
            <w:vAlign w:val="center"/>
          </w:tcPr>
          <w:p w14:paraId="791CEA2E" w14:textId="138352A7" w:rsidR="00172A05" w:rsidRPr="00172A05" w:rsidRDefault="00172A05" w:rsidP="00172A05">
            <w:pPr>
              <w:ind w:firstLineChars="250" w:firstLine="600"/>
              <w:rPr>
                <w:rFonts w:ascii="宋体" w:hAnsi="宋体"/>
                <w:sz w:val="24"/>
              </w:rPr>
            </w:pPr>
            <w:r w:rsidRPr="00172A05">
              <w:rPr>
                <w:rFonts w:ascii="宋体" w:hAnsi="宋体" w:hint="eastAsia"/>
                <w:sz w:val="24"/>
              </w:rPr>
              <w:t>附件3</w:t>
            </w:r>
          </w:p>
          <w:p w14:paraId="2F86C8FE" w14:textId="30068019" w:rsidR="00C900F7" w:rsidRDefault="00172A05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</w:t>
            </w:r>
            <w:r w:rsidR="00947E54">
              <w:rPr>
                <w:rFonts w:ascii="宋体" w:hAnsi="宋体" w:hint="eastAsia"/>
                <w:b/>
                <w:sz w:val="24"/>
              </w:rPr>
              <w:t>国药科大学后勤服务集团总公司</w:t>
            </w:r>
          </w:p>
          <w:p w14:paraId="0B170A02" w14:textId="77777777" w:rsidR="00C900F7" w:rsidRDefault="00947E54">
            <w:pPr>
              <w:ind w:firstLineChars="1450" w:firstLine="3494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竞聘岗位职务说明书</w:t>
            </w:r>
          </w:p>
        </w:tc>
      </w:tr>
      <w:tr w:rsidR="00C900F7" w14:paraId="54E324BF" w14:textId="77777777">
        <w:trPr>
          <w:cantSplit/>
          <w:trHeight w:val="33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2477D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基本信息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F9E26" w14:textId="77777777" w:rsidR="00C900F7" w:rsidRDefault="00947E54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职位名称：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副主任</w:t>
            </w:r>
          </w:p>
          <w:p w14:paraId="7AEAD5E5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（1号岗）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13499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所属部门：饮食服务中心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070DA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直接上级：主任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F0744" w14:textId="76F99FAE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职级：</w:t>
            </w:r>
            <w:r w:rsidR="00875B1E">
              <w:rPr>
                <w:rFonts w:ascii="宋体" w:hAnsi="宋体" w:hint="eastAsia"/>
                <w:color w:val="000000"/>
                <w:szCs w:val="21"/>
              </w:rPr>
              <w:t>7</w:t>
            </w:r>
            <w:r w:rsidR="00875B1E">
              <w:rPr>
                <w:rFonts w:ascii="宋体" w:hAnsi="宋体"/>
                <w:color w:val="000000"/>
                <w:szCs w:val="21"/>
              </w:rPr>
              <w:t>-1</w:t>
            </w:r>
          </w:p>
        </w:tc>
      </w:tr>
      <w:tr w:rsidR="00C900F7" w14:paraId="50D1A94E" w14:textId="77777777">
        <w:trPr>
          <w:cantSplit/>
          <w:trHeight w:val="334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79136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工作关系</w:t>
            </w:r>
          </w:p>
        </w:tc>
        <w:tc>
          <w:tcPr>
            <w:tcW w:w="8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929A7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内部：集团各科室（中心）</w:t>
            </w:r>
          </w:p>
        </w:tc>
      </w:tr>
      <w:tr w:rsidR="00C900F7" w14:paraId="4B96D0ED" w14:textId="77777777">
        <w:trPr>
          <w:cantSplit/>
          <w:trHeight w:val="334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E8D6C" w14:textId="77777777" w:rsidR="00C900F7" w:rsidRDefault="00C900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C66B9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外部：劳务派遣公司</w:t>
            </w:r>
          </w:p>
        </w:tc>
      </w:tr>
      <w:tr w:rsidR="00C900F7" w14:paraId="5F1F7B71" w14:textId="77777777">
        <w:trPr>
          <w:cantSplit/>
          <w:trHeight w:val="334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3EE64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任职资格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B7D90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69A9D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必备条件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C9C8B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期望条件</w:t>
            </w:r>
          </w:p>
        </w:tc>
      </w:tr>
      <w:tr w:rsidR="00C900F7" w14:paraId="112E6C04" w14:textId="77777777">
        <w:trPr>
          <w:cantSplit/>
          <w:trHeight w:val="334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DECCD" w14:textId="77777777" w:rsidR="00C900F7" w:rsidRDefault="00C900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B1692" w14:textId="77777777" w:rsidR="00C900F7" w:rsidRDefault="00947E5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教育水平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ECE9E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本科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5F0D6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本科及以上</w:t>
            </w:r>
          </w:p>
        </w:tc>
      </w:tr>
      <w:tr w:rsidR="00C900F7" w14:paraId="7B7156D0" w14:textId="77777777">
        <w:trPr>
          <w:cantSplit/>
          <w:trHeight w:val="659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C4657" w14:textId="77777777" w:rsidR="00C900F7" w:rsidRDefault="00C900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8C398" w14:textId="77777777" w:rsidR="00C900F7" w:rsidRDefault="00947E5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工作经验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A1AB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五年以上管理经验，熟悉餐饮流程，掌握食品安全卫生知识。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2599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熟悉高校餐饮运营模式</w:t>
            </w:r>
          </w:p>
        </w:tc>
      </w:tr>
      <w:tr w:rsidR="00C900F7" w14:paraId="4A0F10BF" w14:textId="77777777">
        <w:trPr>
          <w:cantSplit/>
          <w:trHeight w:val="659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F6AB" w14:textId="77777777" w:rsidR="00C900F7" w:rsidRDefault="00C900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B7324" w14:textId="77777777" w:rsidR="00C900F7" w:rsidRDefault="00947E5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技能与能力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1771E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熟悉公文处理与制度建设流程；具备成本核算管理能力</w:t>
            </w: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。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3D188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具备较强的组织协调与沟通能力</w:t>
            </w: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；</w:t>
            </w: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具备良好的师生沟通与服务意识。</w:t>
            </w:r>
          </w:p>
        </w:tc>
      </w:tr>
      <w:tr w:rsidR="00C900F7" w14:paraId="7CBD3B57" w14:textId="77777777">
        <w:trPr>
          <w:cantSplit/>
          <w:trHeight w:val="659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FC833" w14:textId="77777777" w:rsidR="00C900F7" w:rsidRDefault="00C900F7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CFD67" w14:textId="77777777" w:rsidR="00C900F7" w:rsidRDefault="00947E5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个性与品质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6C2B1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责任心强，工作细致，具有较强的抗压能力和团队协作精神。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3E51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具备主动学习和创新意识。</w:t>
            </w:r>
          </w:p>
        </w:tc>
      </w:tr>
      <w:tr w:rsidR="00C900F7" w14:paraId="09A77903" w14:textId="77777777">
        <w:trPr>
          <w:cantSplit/>
          <w:trHeight w:val="65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23BA2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工作概要</w:t>
            </w:r>
          </w:p>
        </w:tc>
        <w:tc>
          <w:tcPr>
            <w:tcW w:w="8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BBE97" w14:textId="77777777" w:rsidR="00C900F7" w:rsidRDefault="00947E54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配合主任统筹饮食服务中心行政、人事</w:t>
            </w: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、成本核算</w:t>
            </w: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及师生服务等日常管理工作，保障食堂运营规范、高效。</w:t>
            </w:r>
          </w:p>
        </w:tc>
      </w:tr>
      <w:tr w:rsidR="00C900F7" w14:paraId="55CD5814" w14:textId="77777777">
        <w:trPr>
          <w:cantSplit/>
          <w:trHeight w:val="33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0379D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工作职责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FC63A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描述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B20D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权限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587D6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绩效重点</w:t>
            </w:r>
          </w:p>
        </w:tc>
      </w:tr>
      <w:tr w:rsidR="00C900F7" w14:paraId="615C21DB" w14:textId="77777777">
        <w:trPr>
          <w:cantSplit/>
          <w:trHeight w:val="744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B57B" w14:textId="77777777" w:rsidR="00C900F7" w:rsidRDefault="00947E5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行政与制度建设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AC751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 统筹办公室及中心日常行政事务，优化公文流转流程，保障行政事务高效运转。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D6C05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1D21B" w14:textId="77777777" w:rsidR="00C900F7" w:rsidRDefault="00947E5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运转高效率和准确率</w:t>
            </w:r>
          </w:p>
        </w:tc>
      </w:tr>
      <w:tr w:rsidR="00C900F7" w14:paraId="2023BCEE" w14:textId="77777777">
        <w:trPr>
          <w:cantSplit/>
          <w:trHeight w:val="82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116EA" w14:textId="77777777" w:rsidR="00C900F7" w:rsidRDefault="00C900F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8C679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 牵头制定、完善中心内部工作流程与行为规范，并监督制度落地执行。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C669F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E7F1C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流程规范性与执行率</w:t>
            </w:r>
          </w:p>
        </w:tc>
      </w:tr>
      <w:tr w:rsidR="00C900F7" w14:paraId="1F244EA6" w14:textId="77777777">
        <w:trPr>
          <w:cantSplit/>
          <w:trHeight w:val="72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A4A04" w14:textId="77777777" w:rsidR="00C900F7" w:rsidRDefault="00947E5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人事与人员管理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C900F7" w14:paraId="7808C70D" w14:textId="77777777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E30BD36" w14:textId="77777777" w:rsidR="00C900F7" w:rsidRDefault="00947E54">
                  <w:pPr>
                    <w:jc w:val="left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3.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负责一线团队及中心日常人员的管理、考勤与工作评估，</w:t>
                  </w:r>
                </w:p>
                <w:p w14:paraId="73DD95A9" w14:textId="77777777" w:rsidR="00C900F7" w:rsidRDefault="00947E54">
                  <w:pPr>
                    <w:jc w:val="left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ascii="宋体" w:hAnsi="宋体"/>
                      <w:color w:val="000000"/>
                      <w:szCs w:val="21"/>
                    </w:rPr>
                    <w:t>搭建规范的人员管理体系。</w:t>
                  </w:r>
                </w:p>
              </w:tc>
            </w:tr>
          </w:tbl>
          <w:p w14:paraId="54EAFE3A" w14:textId="77777777" w:rsidR="00C900F7" w:rsidRDefault="00C900F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166BA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0C83C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考勤准确性与人员稳定性</w:t>
            </w:r>
          </w:p>
        </w:tc>
      </w:tr>
      <w:tr w:rsidR="00C900F7" w14:paraId="6F280661" w14:textId="77777777">
        <w:trPr>
          <w:cantSplit/>
          <w:trHeight w:val="69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3DCEB" w14:textId="77777777" w:rsidR="00C900F7" w:rsidRDefault="00947E5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成本管理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5647D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 统筹食堂原材料</w:t>
            </w:r>
            <w:proofErr w:type="gramStart"/>
            <w:r>
              <w:rPr>
                <w:rFonts w:ascii="宋体" w:hAnsi="宋体"/>
                <w:color w:val="000000"/>
                <w:szCs w:val="21"/>
              </w:rPr>
              <w:t>采购全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流程，制定采购规则，优化采购流程，做好全链条采购管理与成本管控。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49CB8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部分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FDB9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成本控制率与采购合</w:t>
            </w:r>
            <w:proofErr w:type="gramStart"/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规</w:t>
            </w:r>
            <w:proofErr w:type="gramEnd"/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性</w:t>
            </w:r>
          </w:p>
        </w:tc>
      </w:tr>
      <w:tr w:rsidR="00C900F7" w14:paraId="65833D3E" w14:textId="77777777">
        <w:trPr>
          <w:cantSplit/>
          <w:trHeight w:val="807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A03F2" w14:textId="77777777" w:rsidR="00C900F7" w:rsidRDefault="00947E5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师生服务与监督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01285" w14:textId="77777777" w:rsidR="00C900F7" w:rsidRDefault="00947E54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搭建多渠道、透明的师生沟通与监督闭环，将</w:t>
            </w:r>
            <w:proofErr w:type="gramStart"/>
            <w:r>
              <w:rPr>
                <w:rFonts w:ascii="宋体" w:hAnsi="宋体"/>
                <w:color w:val="000000"/>
                <w:szCs w:val="21"/>
              </w:rPr>
              <w:t>食堂公益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属</w:t>
            </w:r>
          </w:p>
          <w:p w14:paraId="73A2E9FF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性转化为师生可感知的体验，提升服务满意度。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7F8F4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8671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师生满意度与投诉处理率</w:t>
            </w:r>
          </w:p>
        </w:tc>
      </w:tr>
      <w:tr w:rsidR="00C900F7" w14:paraId="169C7B27" w14:textId="77777777">
        <w:trPr>
          <w:cantSplit/>
          <w:trHeight w:val="1020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639F8" w14:textId="77777777" w:rsidR="00C900F7" w:rsidRDefault="00C900F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6599E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 开展定期审核，做好后厨质量、价格、</w:t>
            </w:r>
            <w:proofErr w:type="gramStart"/>
            <w:r>
              <w:rPr>
                <w:rFonts w:ascii="宋体" w:hAnsi="宋体"/>
                <w:color w:val="000000"/>
                <w:szCs w:val="21"/>
              </w:rPr>
              <w:t>食材全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流程管控，</w:t>
            </w:r>
          </w:p>
          <w:p w14:paraId="6114AABF" w14:textId="77777777" w:rsidR="00C900F7" w:rsidRDefault="00947E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搭建可溯源的溯源机制，实现风险闭环管理。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A424F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部分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293CB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风险管控</w:t>
            </w:r>
          </w:p>
        </w:tc>
      </w:tr>
      <w:tr w:rsidR="00C900F7" w14:paraId="28352F1A" w14:textId="77777777">
        <w:trPr>
          <w:cantSplit/>
          <w:trHeight w:val="105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C9FE2" w14:textId="77777777" w:rsidR="00C900F7" w:rsidRDefault="00947E5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其他工作</w:t>
            </w:r>
          </w:p>
        </w:tc>
        <w:tc>
          <w:tcPr>
            <w:tcW w:w="5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C900F7" w14:paraId="2E18098F" w14:textId="77777777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5263E2D" w14:textId="046D181A" w:rsidR="00C900F7" w:rsidRDefault="00947E54">
                  <w:pPr>
                    <w:jc w:val="left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ascii="宋体" w:hAnsi="宋体"/>
                      <w:color w:val="000000"/>
                      <w:szCs w:val="21"/>
                    </w:rPr>
                    <w:t>7. 完成上级领导交办的其他工作任务。</w:t>
                  </w:r>
                </w:p>
              </w:tc>
            </w:tr>
          </w:tbl>
          <w:p w14:paraId="40F3C589" w14:textId="77777777" w:rsidR="00C900F7" w:rsidRDefault="00C900F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68DC3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部分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432DD" w14:textId="77777777" w:rsidR="00C900F7" w:rsidRDefault="00947E5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按时完成</w:t>
            </w:r>
          </w:p>
        </w:tc>
      </w:tr>
    </w:tbl>
    <w:p w14:paraId="1F28A1DD" w14:textId="77777777" w:rsidR="00C900F7" w:rsidRDefault="00C900F7"/>
    <w:p w14:paraId="34BADB20" w14:textId="77777777" w:rsidR="00C900F7" w:rsidRDefault="00C900F7"/>
    <w:p w14:paraId="3195DA11" w14:textId="77777777" w:rsidR="00C900F7" w:rsidRDefault="00C900F7"/>
    <w:p w14:paraId="6080D68C" w14:textId="77777777" w:rsidR="00C900F7" w:rsidRDefault="00C900F7"/>
    <w:tbl>
      <w:tblPr>
        <w:tblW w:w="9540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1724"/>
        <w:gridCol w:w="540"/>
        <w:gridCol w:w="1980"/>
        <w:gridCol w:w="707"/>
        <w:gridCol w:w="863"/>
        <w:gridCol w:w="230"/>
        <w:gridCol w:w="540"/>
        <w:gridCol w:w="1787"/>
      </w:tblGrid>
      <w:tr w:rsidR="00C900F7" w14:paraId="3B1C1BDD" w14:textId="77777777">
        <w:trPr>
          <w:cantSplit/>
          <w:trHeight w:val="517"/>
        </w:trPr>
        <w:tc>
          <w:tcPr>
            <w:tcW w:w="95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74C46" w14:textId="3F311174" w:rsidR="00C900F7" w:rsidRPr="00172A05" w:rsidRDefault="00172A05" w:rsidP="00172A05">
            <w:pPr>
              <w:ind w:firstLineChars="250" w:firstLine="600"/>
              <w:jc w:val="left"/>
              <w:rPr>
                <w:rFonts w:ascii="宋体" w:hAnsi="宋体"/>
                <w:sz w:val="24"/>
              </w:rPr>
            </w:pPr>
            <w:r w:rsidRPr="00172A05">
              <w:rPr>
                <w:rFonts w:ascii="宋体" w:hAnsi="宋体" w:hint="eastAsia"/>
                <w:sz w:val="24"/>
              </w:rPr>
              <w:lastRenderedPageBreak/>
              <w:t>附件3</w:t>
            </w:r>
          </w:p>
          <w:p w14:paraId="204B3806" w14:textId="77777777" w:rsidR="00C900F7" w:rsidRDefault="00947E54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14:paraId="465CA432" w14:textId="77777777" w:rsidR="00C900F7" w:rsidRDefault="00947E54">
            <w:pPr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竞聘岗位职务说明书</w:t>
            </w:r>
          </w:p>
        </w:tc>
      </w:tr>
      <w:tr w:rsidR="00C900F7" w14:paraId="6F84D96B" w14:textId="77777777">
        <w:trPr>
          <w:cantSplit/>
          <w:trHeight w:val="266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1315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80EE" w14:textId="77777777" w:rsidR="00C900F7" w:rsidRDefault="00947E54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>职位名称：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副主任</w:t>
            </w:r>
          </w:p>
          <w:p w14:paraId="78C3A6FB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（2号岗）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1F34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所属部门：饮食服务中心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005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直接上级：主任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E08C" w14:textId="22A03B3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职级：</w:t>
            </w:r>
            <w:r w:rsidR="00875B1E">
              <w:rPr>
                <w:rFonts w:ascii="宋体" w:hAnsi="宋体" w:hint="eastAsia"/>
                <w:szCs w:val="21"/>
              </w:rPr>
              <w:t>6</w:t>
            </w:r>
            <w:r w:rsidR="00875B1E">
              <w:rPr>
                <w:rFonts w:ascii="宋体" w:hAnsi="宋体"/>
                <w:szCs w:val="21"/>
              </w:rPr>
              <w:t>-1</w:t>
            </w:r>
          </w:p>
        </w:tc>
      </w:tr>
      <w:tr w:rsidR="00C900F7" w14:paraId="315340A3" w14:textId="77777777">
        <w:trPr>
          <w:cantSplit/>
          <w:trHeight w:val="232"/>
        </w:trPr>
        <w:tc>
          <w:tcPr>
            <w:tcW w:w="1169" w:type="dxa"/>
            <w:vMerge w:val="restart"/>
            <w:tcBorders>
              <w:left w:val="single" w:sz="6" w:space="0" w:color="auto"/>
            </w:tcBorders>
            <w:vAlign w:val="center"/>
          </w:tcPr>
          <w:p w14:paraId="02665EC0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8371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21F7704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内部：集团各科室（中心）</w:t>
            </w:r>
          </w:p>
        </w:tc>
      </w:tr>
      <w:tr w:rsidR="00C900F7" w14:paraId="339CE793" w14:textId="77777777">
        <w:trPr>
          <w:cantSplit/>
          <w:trHeight w:val="221"/>
        </w:trPr>
        <w:tc>
          <w:tcPr>
            <w:tcW w:w="1169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8653ADF" w14:textId="77777777" w:rsidR="00C900F7" w:rsidRDefault="00C900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371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37165FF0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外部：劳务派遣公司</w:t>
            </w:r>
          </w:p>
        </w:tc>
      </w:tr>
      <w:tr w:rsidR="00C900F7" w14:paraId="74A34763" w14:textId="77777777">
        <w:trPr>
          <w:cantSplit/>
          <w:trHeight w:val="298"/>
        </w:trPr>
        <w:tc>
          <w:tcPr>
            <w:tcW w:w="11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0EB03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9451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32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66C26" w14:textId="77777777" w:rsidR="00C900F7" w:rsidRDefault="00947E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257800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C900F7" w14:paraId="39AA0420" w14:textId="77777777">
        <w:trPr>
          <w:cantSplit/>
          <w:trHeight w:val="274"/>
        </w:trPr>
        <w:tc>
          <w:tcPr>
            <w:tcW w:w="11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71BE" w14:textId="77777777" w:rsidR="00C900F7" w:rsidRDefault="00C900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92DD" w14:textId="77777777" w:rsidR="00C900F7" w:rsidRDefault="00947E54"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A094D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本科</w:t>
            </w:r>
          </w:p>
        </w:tc>
        <w:tc>
          <w:tcPr>
            <w:tcW w:w="3420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97BF76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本科及以上</w:t>
            </w:r>
          </w:p>
        </w:tc>
      </w:tr>
      <w:tr w:rsidR="00C900F7" w14:paraId="4D5643F7" w14:textId="77777777">
        <w:trPr>
          <w:cantSplit/>
          <w:trHeight w:val="405"/>
        </w:trPr>
        <w:tc>
          <w:tcPr>
            <w:tcW w:w="11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32354" w14:textId="77777777" w:rsidR="00C900F7" w:rsidRDefault="00C900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649E" w14:textId="77777777" w:rsidR="00C900F7" w:rsidRDefault="00947E54"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F60446E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5年以上管理经验，有</w:t>
            </w:r>
            <w:r>
              <w:rPr>
                <w:rFonts w:ascii="Segoe UI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食品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安全管理经验者</w:t>
            </w:r>
            <w:r>
              <w:rPr>
                <w:rFonts w:ascii="Segoe UI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，掌握设备、消防安全等知识。</w:t>
            </w:r>
          </w:p>
        </w:tc>
        <w:tc>
          <w:tcPr>
            <w:tcW w:w="342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64B951A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熟悉餐饮行业安全标准与设备管理</w:t>
            </w:r>
          </w:p>
        </w:tc>
      </w:tr>
      <w:tr w:rsidR="00C900F7" w14:paraId="1B0148A1" w14:textId="77777777">
        <w:trPr>
          <w:cantSplit/>
          <w:trHeight w:val="405"/>
        </w:trPr>
        <w:tc>
          <w:tcPr>
            <w:tcW w:w="11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9288A" w14:textId="77777777" w:rsidR="00C900F7" w:rsidRDefault="00C900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3B94" w14:textId="77777777" w:rsidR="00C900F7" w:rsidRDefault="00947E54"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EC875F6" w14:textId="77777777" w:rsidR="00C900F7" w:rsidRDefault="00947E54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熟悉食品安全与安全生产相关法规；具备设备管理与维护知识；具备较强的应急处置与协调能力</w:t>
            </w:r>
          </w:p>
        </w:tc>
        <w:tc>
          <w:tcPr>
            <w:tcW w:w="342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7E28A565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掌握成本精细化管控方法；具备多维度降本增效的实操能力。</w:t>
            </w:r>
          </w:p>
        </w:tc>
      </w:tr>
      <w:tr w:rsidR="00C900F7" w14:paraId="4C6CC08A" w14:textId="77777777">
        <w:trPr>
          <w:cantSplit/>
        </w:trPr>
        <w:tc>
          <w:tcPr>
            <w:tcW w:w="11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F0C53" w14:textId="77777777" w:rsidR="00C900F7" w:rsidRDefault="00C900F7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17FD2" w14:textId="77777777" w:rsidR="00C900F7" w:rsidRDefault="00947E54"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C900F7" w14:paraId="245BFEC6" w14:textId="77777777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376BCBB" w14:textId="77777777" w:rsidR="00C900F7" w:rsidRDefault="00947E54">
                  <w:p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原则性强，严谨细致，具备高度</w:t>
                  </w:r>
                </w:p>
                <w:p w14:paraId="5DB8D7A4" w14:textId="77777777" w:rsidR="00C900F7" w:rsidRDefault="00947E54">
                  <w:p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的责任心和风险防范意识。</w:t>
                  </w:r>
                </w:p>
              </w:tc>
            </w:tr>
          </w:tbl>
          <w:p w14:paraId="5D643C81" w14:textId="77777777" w:rsidR="00C900F7" w:rsidRDefault="00C900F7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42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F294D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具备较强的统筹与执行能力。</w:t>
            </w:r>
          </w:p>
        </w:tc>
      </w:tr>
      <w:tr w:rsidR="00C900F7" w14:paraId="0773766D" w14:textId="77777777">
        <w:trPr>
          <w:cantSplit/>
          <w:trHeight w:val="382"/>
        </w:trPr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7805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83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5A90" w14:textId="77777777" w:rsidR="00C900F7" w:rsidRDefault="00947E54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作为食堂安全管理直接责任人，负责安全生产、设备设施维护及成本精细化管控，保障食堂运营安全、稳定、高效。</w:t>
            </w:r>
          </w:p>
        </w:tc>
      </w:tr>
      <w:tr w:rsidR="00C900F7" w14:paraId="28B76CA2" w14:textId="77777777">
        <w:trPr>
          <w:cantSplit/>
          <w:trHeight w:val="237"/>
        </w:trPr>
        <w:tc>
          <w:tcPr>
            <w:tcW w:w="1169" w:type="dxa"/>
            <w:tcBorders>
              <w:left w:val="single" w:sz="6" w:space="0" w:color="auto"/>
            </w:tcBorders>
            <w:vAlign w:val="center"/>
          </w:tcPr>
          <w:p w14:paraId="74236B79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5814" w:type="dxa"/>
            <w:gridSpan w:val="5"/>
            <w:vAlign w:val="center"/>
          </w:tcPr>
          <w:p w14:paraId="69E978D9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770" w:type="dxa"/>
            <w:gridSpan w:val="2"/>
            <w:vAlign w:val="center"/>
          </w:tcPr>
          <w:p w14:paraId="23296413" w14:textId="77777777" w:rsidR="00C900F7" w:rsidRDefault="00947E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2C22BE5C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C900F7" w14:paraId="48559E30" w14:textId="77777777">
        <w:trPr>
          <w:cantSplit/>
          <w:trHeight w:val="927"/>
        </w:trPr>
        <w:tc>
          <w:tcPr>
            <w:tcW w:w="1169" w:type="dxa"/>
            <w:vMerge w:val="restart"/>
            <w:tcBorders>
              <w:left w:val="single" w:sz="6" w:space="0" w:color="auto"/>
            </w:tcBorders>
            <w:vAlign w:val="center"/>
          </w:tcPr>
          <w:p w14:paraId="72A133B2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安全与综合治理</w:t>
            </w:r>
          </w:p>
        </w:tc>
        <w:tc>
          <w:tcPr>
            <w:tcW w:w="5814" w:type="dxa"/>
            <w:gridSpan w:val="5"/>
          </w:tcPr>
          <w:p w14:paraId="2175EA7E" w14:textId="77777777" w:rsidR="00C900F7" w:rsidRDefault="00947E54">
            <w:pPr>
              <w:jc w:val="left"/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1. 作为食堂安全管理直接责任人，全面落实食品安全主体责任，负责安全生产秩序的维护与监督，保障食堂运营安全。</w:t>
            </w:r>
          </w:p>
        </w:tc>
        <w:tc>
          <w:tcPr>
            <w:tcW w:w="770" w:type="dxa"/>
            <w:gridSpan w:val="2"/>
            <w:vAlign w:val="center"/>
          </w:tcPr>
          <w:p w14:paraId="6C5F450B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7D4912A9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安全事故发生率</w:t>
            </w:r>
          </w:p>
        </w:tc>
      </w:tr>
      <w:tr w:rsidR="00C900F7" w14:paraId="49328692" w14:textId="77777777">
        <w:trPr>
          <w:cantSplit/>
          <w:trHeight w:val="90"/>
        </w:trPr>
        <w:tc>
          <w:tcPr>
            <w:tcW w:w="1169" w:type="dxa"/>
            <w:vMerge/>
            <w:tcBorders>
              <w:left w:val="single" w:sz="6" w:space="0" w:color="auto"/>
            </w:tcBorders>
            <w:vAlign w:val="center"/>
          </w:tcPr>
          <w:p w14:paraId="1112F530" w14:textId="77777777" w:rsidR="00C900F7" w:rsidRDefault="00C900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14" w:type="dxa"/>
            <w:gridSpan w:val="5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C900F7" w14:paraId="333DC1D3" w14:textId="77777777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9E0BF26" w14:textId="77777777" w:rsidR="00C900F7" w:rsidRDefault="00947E54">
                  <w:pPr>
                    <w:jc w:val="left"/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bookmarkStart w:id="0" w:name="_GoBack"/>
                  <w:bookmarkEnd w:id="0"/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2. 在日常采购及考核职责上，承担监督与督导责任，确保</w:t>
                  </w:r>
                </w:p>
                <w:p w14:paraId="171FEDEE" w14:textId="77777777" w:rsidR="00C900F7" w:rsidRDefault="00947E54">
                  <w:pPr>
                    <w:jc w:val="left"/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采购、考核工作合</w:t>
                  </w:r>
                  <w:proofErr w:type="gramStart"/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规</w:t>
                  </w:r>
                  <w:proofErr w:type="gramEnd"/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、公正。</w:t>
                  </w:r>
                </w:p>
              </w:tc>
            </w:tr>
          </w:tbl>
          <w:p w14:paraId="13881143" w14:textId="77777777" w:rsidR="00C900F7" w:rsidRDefault="00C900F7">
            <w:pPr>
              <w:jc w:val="left"/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70" w:type="dxa"/>
            <w:gridSpan w:val="2"/>
            <w:vAlign w:val="center"/>
          </w:tcPr>
          <w:p w14:paraId="49DE6A77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部分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388C817E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采购合</w:t>
            </w:r>
            <w:proofErr w:type="gramStart"/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规</w:t>
            </w:r>
            <w:proofErr w:type="gramEnd"/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性</w:t>
            </w:r>
          </w:p>
        </w:tc>
      </w:tr>
      <w:tr w:rsidR="00C900F7" w14:paraId="3DD757CD" w14:textId="77777777">
        <w:trPr>
          <w:cantSplit/>
          <w:trHeight w:val="971"/>
        </w:trPr>
        <w:tc>
          <w:tcPr>
            <w:tcW w:w="1169" w:type="dxa"/>
            <w:vMerge w:val="restart"/>
            <w:tcBorders>
              <w:left w:val="single" w:sz="6" w:space="0" w:color="auto"/>
            </w:tcBorders>
            <w:vAlign w:val="center"/>
          </w:tcPr>
          <w:p w14:paraId="11CFC376" w14:textId="77777777" w:rsidR="00C900F7" w:rsidRDefault="00947E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成本与设备管理</w:t>
            </w:r>
          </w:p>
        </w:tc>
        <w:tc>
          <w:tcPr>
            <w:tcW w:w="5814" w:type="dxa"/>
            <w:gridSpan w:val="5"/>
          </w:tcPr>
          <w:p w14:paraId="65BCF841" w14:textId="77777777" w:rsidR="00C900F7" w:rsidRDefault="00947E54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3. 根据上级主管部门要求，严格落实成本精细化管控，优化价格体系，推动多维度降本增效</w:t>
            </w:r>
          </w:p>
        </w:tc>
        <w:tc>
          <w:tcPr>
            <w:tcW w:w="770" w:type="dxa"/>
            <w:gridSpan w:val="2"/>
            <w:vAlign w:val="center"/>
          </w:tcPr>
          <w:p w14:paraId="192E8832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00AF282F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成本控制达标率</w:t>
            </w:r>
          </w:p>
        </w:tc>
      </w:tr>
      <w:tr w:rsidR="00C900F7" w14:paraId="64DEB5D9" w14:textId="77777777">
        <w:trPr>
          <w:cantSplit/>
          <w:trHeight w:val="971"/>
        </w:trPr>
        <w:tc>
          <w:tcPr>
            <w:tcW w:w="1169" w:type="dxa"/>
            <w:vMerge/>
            <w:tcBorders>
              <w:left w:val="single" w:sz="6" w:space="0" w:color="auto"/>
            </w:tcBorders>
            <w:vAlign w:val="center"/>
          </w:tcPr>
          <w:p w14:paraId="6B4773F2" w14:textId="77777777" w:rsidR="00C900F7" w:rsidRDefault="00C900F7">
            <w:pPr>
              <w:jc w:val="center"/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14" w:type="dxa"/>
            <w:gridSpan w:val="5"/>
          </w:tcPr>
          <w:p w14:paraId="513A33A1" w14:textId="77777777" w:rsidR="00C900F7" w:rsidRDefault="00947E54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4. 统筹食堂基础设施的运行与维护，全面掌握设备运行状态，做好设备全生命周期管理及消防安全工作。</w:t>
            </w:r>
          </w:p>
        </w:tc>
        <w:tc>
          <w:tcPr>
            <w:tcW w:w="770" w:type="dxa"/>
            <w:gridSpan w:val="2"/>
            <w:vAlign w:val="center"/>
          </w:tcPr>
          <w:p w14:paraId="108540D5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2E4DB11E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设备完好率</w:t>
            </w:r>
          </w:p>
        </w:tc>
      </w:tr>
      <w:tr w:rsidR="00C900F7" w14:paraId="20404C5D" w14:textId="77777777">
        <w:trPr>
          <w:cantSplit/>
          <w:trHeight w:val="971"/>
        </w:trPr>
        <w:tc>
          <w:tcPr>
            <w:tcW w:w="1169" w:type="dxa"/>
            <w:tcBorders>
              <w:left w:val="single" w:sz="6" w:space="0" w:color="auto"/>
            </w:tcBorders>
            <w:vAlign w:val="center"/>
          </w:tcPr>
          <w:p w14:paraId="7DDE5807" w14:textId="77777777" w:rsidR="00C900F7" w:rsidRDefault="00947E54">
            <w:pPr>
              <w:jc w:val="center"/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运营协调</w:t>
            </w:r>
          </w:p>
        </w:tc>
        <w:tc>
          <w:tcPr>
            <w:tcW w:w="5814" w:type="dxa"/>
            <w:gridSpan w:val="5"/>
          </w:tcPr>
          <w:p w14:paraId="2BF164E2" w14:textId="77777777" w:rsidR="00C900F7" w:rsidRDefault="00947E54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5. 协助中心主任做好人、财、物的调度与管理，做好上下游业务衔接，保障中心运营高效、顺畅。</w:t>
            </w:r>
          </w:p>
        </w:tc>
        <w:tc>
          <w:tcPr>
            <w:tcW w:w="770" w:type="dxa"/>
            <w:gridSpan w:val="2"/>
            <w:vAlign w:val="center"/>
          </w:tcPr>
          <w:p w14:paraId="76ADD308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部分</w:t>
            </w:r>
          </w:p>
        </w:tc>
        <w:tc>
          <w:tcPr>
            <w:tcW w:w="1787" w:type="dxa"/>
            <w:tcBorders>
              <w:right w:val="single" w:sz="6" w:space="0" w:color="auto"/>
            </w:tcBorders>
            <w:vAlign w:val="center"/>
          </w:tcPr>
          <w:p w14:paraId="1B371C5D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运营顺畅度与任务完成率</w:t>
            </w:r>
          </w:p>
        </w:tc>
      </w:tr>
      <w:tr w:rsidR="00C900F7" w14:paraId="6304AA7C" w14:textId="77777777">
        <w:trPr>
          <w:cantSplit/>
          <w:trHeight w:val="971"/>
        </w:trPr>
        <w:tc>
          <w:tcPr>
            <w:tcW w:w="116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486CC60" w14:textId="77777777" w:rsidR="00C900F7" w:rsidRDefault="00947E54">
            <w:pPr>
              <w:jc w:val="center"/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其他工作</w:t>
            </w:r>
          </w:p>
        </w:tc>
        <w:tc>
          <w:tcPr>
            <w:tcW w:w="5814" w:type="dxa"/>
            <w:gridSpan w:val="5"/>
            <w:tcBorders>
              <w:bottom w:val="single" w:sz="6" w:space="0" w:color="auto"/>
            </w:tcBorders>
          </w:tcPr>
          <w:p w14:paraId="5BBED41E" w14:textId="77777777" w:rsidR="00C900F7" w:rsidRDefault="00947E54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6. 完成上级领导交办的其他工作任务。</w:t>
            </w:r>
          </w:p>
        </w:tc>
        <w:tc>
          <w:tcPr>
            <w:tcW w:w="770" w:type="dxa"/>
            <w:gridSpan w:val="2"/>
            <w:tcBorders>
              <w:bottom w:val="single" w:sz="6" w:space="0" w:color="auto"/>
            </w:tcBorders>
            <w:vAlign w:val="center"/>
          </w:tcPr>
          <w:p w14:paraId="3A4F3274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2"/>
                <w:szCs w:val="22"/>
                <w:shd w:val="clear" w:color="auto" w:fill="FFFFFF"/>
              </w:rPr>
              <w:t>部分</w:t>
            </w:r>
          </w:p>
        </w:tc>
        <w:tc>
          <w:tcPr>
            <w:tcW w:w="17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04C804A" w14:textId="77777777" w:rsidR="00C900F7" w:rsidRDefault="00947E54">
            <w:pPr>
              <w:jc w:val="center"/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00000"/>
                <w:sz w:val="22"/>
                <w:szCs w:val="22"/>
                <w:shd w:val="clear" w:color="auto" w:fill="FFFFFF"/>
              </w:rPr>
              <w:t>按时完成</w:t>
            </w:r>
          </w:p>
        </w:tc>
      </w:tr>
    </w:tbl>
    <w:p w14:paraId="453A5972" w14:textId="77777777" w:rsidR="00C900F7" w:rsidRDefault="00C900F7"/>
    <w:p w14:paraId="37780C11" w14:textId="77777777" w:rsidR="00C900F7" w:rsidRDefault="00C900F7"/>
    <w:sectPr w:rsidR="00C9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432C" w14:textId="77777777" w:rsidR="00AB7771" w:rsidRDefault="00AB7771" w:rsidP="00875B1E">
      <w:r>
        <w:separator/>
      </w:r>
    </w:p>
  </w:endnote>
  <w:endnote w:type="continuationSeparator" w:id="0">
    <w:p w14:paraId="079A8742" w14:textId="77777777" w:rsidR="00AB7771" w:rsidRDefault="00AB7771" w:rsidP="0087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79E9C" w14:textId="77777777" w:rsidR="00AB7771" w:rsidRDefault="00AB7771" w:rsidP="00875B1E">
      <w:r>
        <w:separator/>
      </w:r>
    </w:p>
  </w:footnote>
  <w:footnote w:type="continuationSeparator" w:id="0">
    <w:p w14:paraId="62E4B68D" w14:textId="77777777" w:rsidR="00AB7771" w:rsidRDefault="00AB7771" w:rsidP="00875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E8B7D77"/>
    <w:multiLevelType w:val="singleLevel"/>
    <w:tmpl w:val="CE8B7D77"/>
    <w:lvl w:ilvl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</w:abstractNum>
  <w:abstractNum w:abstractNumId="1" w15:restartNumberingAfterBreak="0">
    <w:nsid w:val="CF0B4858"/>
    <w:multiLevelType w:val="singleLevel"/>
    <w:tmpl w:val="CF0B4858"/>
    <w:lvl w:ilvl="0">
      <w:start w:val="4"/>
      <w:numFmt w:val="decimal"/>
      <w:suff w:val="space"/>
      <w:lvlText w:val="%1."/>
      <w:lvlJc w:val="left"/>
    </w:lvl>
  </w:abstractNum>
  <w:abstractNum w:abstractNumId="2" w15:restartNumberingAfterBreak="0">
    <w:nsid w:val="E0C179B3"/>
    <w:multiLevelType w:val="singleLevel"/>
    <w:tmpl w:val="E0C179B3"/>
    <w:lvl w:ilvl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</w:abstractNum>
  <w:abstractNum w:abstractNumId="3" w15:restartNumberingAfterBreak="0">
    <w:nsid w:val="FFE76809"/>
    <w:multiLevelType w:val="singleLevel"/>
    <w:tmpl w:val="FFE76809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1EA0A997"/>
    <w:multiLevelType w:val="singleLevel"/>
    <w:tmpl w:val="1EA0A997"/>
    <w:lvl w:ilvl="0">
      <w:start w:val="5"/>
      <w:numFmt w:val="decimal"/>
      <w:suff w:val="space"/>
      <w:lvlText w:val="%1."/>
      <w:lvlJc w:val="left"/>
    </w:lvl>
  </w:abstractNum>
  <w:abstractNum w:abstractNumId="5" w15:restartNumberingAfterBreak="0">
    <w:nsid w:val="4DC74C72"/>
    <w:multiLevelType w:val="singleLevel"/>
    <w:tmpl w:val="4DC74C72"/>
    <w:lvl w:ilvl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EAE"/>
    <w:rsid w:val="00064B97"/>
    <w:rsid w:val="00172A05"/>
    <w:rsid w:val="00711EAE"/>
    <w:rsid w:val="00875B1E"/>
    <w:rsid w:val="00947E54"/>
    <w:rsid w:val="00AB7771"/>
    <w:rsid w:val="00B92595"/>
    <w:rsid w:val="00C900F7"/>
    <w:rsid w:val="00C943A3"/>
    <w:rsid w:val="00F74A0C"/>
    <w:rsid w:val="13AD6A55"/>
    <w:rsid w:val="21BB5325"/>
    <w:rsid w:val="2A0F00F5"/>
    <w:rsid w:val="58CB5722"/>
    <w:rsid w:val="6050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C2E04"/>
  <w15:docId w15:val="{379BCCC3-D423-4249-B67E-43280B72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</w:rPr>
  </w:style>
  <w:style w:type="paragraph" w:styleId="a4">
    <w:name w:val="header"/>
    <w:basedOn w:val="a"/>
    <w:link w:val="a5"/>
    <w:uiPriority w:val="99"/>
    <w:unhideWhenUsed/>
    <w:rsid w:val="00875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75B1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75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75B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liu</dc:creator>
  <cp:lastModifiedBy>YJ</cp:lastModifiedBy>
  <cp:revision>4</cp:revision>
  <dcterms:created xsi:type="dcterms:W3CDTF">2026-03-27T02:05:00Z</dcterms:created>
  <dcterms:modified xsi:type="dcterms:W3CDTF">2026-03-27T06:59:00Z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eyJoZGlkIjoiMjk1MmNjZTU2OWIzYjdmN2JjOGI5NzAwMGRjYmJmMGUiLCJ1c2VySWQiOiIyMTU4NDg1NjEifQ==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E5C5AF62914E4388A8BD1AA54922F34C_13</vt:lpwstr>
  </property>
</Properties>
</file>